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51497495"/>
        <w:docPartObj>
          <w:docPartGallery w:val="Cover Pages"/>
          <w:docPartUnique/>
        </w:docPartObj>
      </w:sdtPr>
      <w:sdtEndPr>
        <w:rPr>
          <w:rFonts w:eastAsia="Times New Roman" w:cstheme="minorHAnsi"/>
          <w:b/>
          <w:bCs/>
          <w:sz w:val="52"/>
          <w:szCs w:val="72"/>
          <w:u w:val="single"/>
          <w:lang w:val="en-US"/>
        </w:rPr>
      </w:sdtEndPr>
      <w:sdtContent>
        <w:p w:rsidR="005C328E" w:rsidRDefault="005C328E">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1A39F5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8"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8743315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5C328E" w:rsidRDefault="005C328E">
                                    <w:pPr>
                                      <w:pStyle w:val="NoSpacing"/>
                                      <w:jc w:val="right"/>
                                      <w:rPr>
                                        <w:color w:val="595959" w:themeColor="text1" w:themeTint="A6"/>
                                        <w:sz w:val="28"/>
                                        <w:szCs w:val="28"/>
                                      </w:rPr>
                                    </w:pPr>
                                    <w:r>
                                      <w:rPr>
                                        <w:color w:val="595959" w:themeColor="text1" w:themeTint="A6"/>
                                        <w:sz w:val="28"/>
                                        <w:szCs w:val="28"/>
                                        <w:lang w:val="en-GB"/>
                                      </w:rPr>
                                      <w:t>Sara Rider</w:t>
                                    </w:r>
                                  </w:p>
                                </w:sdtContent>
                              </w:sdt>
                              <w:p w:rsidR="005C328E" w:rsidRDefault="005C328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5C328E" w:rsidRDefault="005C328E">
                              <w:pPr>
                                <w:pStyle w:val="NoSpacing"/>
                                <w:jc w:val="right"/>
                                <w:rPr>
                                  <w:color w:val="595959" w:themeColor="text1" w:themeTint="A6"/>
                                  <w:sz w:val="28"/>
                                  <w:szCs w:val="28"/>
                                </w:rPr>
                              </w:pPr>
                              <w:r>
                                <w:rPr>
                                  <w:color w:val="595959" w:themeColor="text1" w:themeTint="A6"/>
                                  <w:sz w:val="28"/>
                                  <w:szCs w:val="28"/>
                                  <w:lang w:val="en-GB"/>
                                </w:rPr>
                                <w:t>Sara Rider</w:t>
                              </w:r>
                            </w:p>
                          </w:sdtContent>
                        </w:sdt>
                        <w:p w:rsidR="005C328E" w:rsidRDefault="005C328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3206115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28E" w:rsidRDefault="005C328E" w:rsidP="005C328E">
                                <w:pPr>
                                  <w:jc w:val="right"/>
                                  <w:rPr>
                                    <w:color w:val="4F81BD" w:themeColor="accent1"/>
                                    <w:sz w:val="64"/>
                                    <w:szCs w:val="64"/>
                                  </w:rPr>
                                </w:pPr>
                                <w:sdt>
                                  <w:sdtPr>
                                    <w:rPr>
                                      <w:rFonts w:eastAsia="Times New Roman" w:cstheme="minorHAnsi"/>
                                      <w:b/>
                                      <w:bCs/>
                                      <w:sz w:val="52"/>
                                      <w:szCs w:val="72"/>
                                      <w:u w:val="single"/>
                                      <w:lang w:val="en-US"/>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Pr>
                                        <w:rFonts w:eastAsia="Times New Roman" w:cstheme="minorHAnsi"/>
                                        <w:b/>
                                        <w:bCs/>
                                        <w:sz w:val="52"/>
                                        <w:szCs w:val="72"/>
                                        <w:u w:val="single"/>
                                      </w:rPr>
                                      <w:br/>
                                      <w:t>Attendance and Punctuality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5C328E" w:rsidRDefault="005C328E">
                                    <w:pPr>
                                      <w:jc w:val="right"/>
                                      <w:rPr>
                                        <w:smallCaps/>
                                        <w:color w:val="404040" w:themeColor="text1" w:themeTint="BF"/>
                                        <w:sz w:val="36"/>
                                        <w:szCs w:val="36"/>
                                      </w:rPr>
                                    </w:pPr>
                                    <w:r>
                                      <w:rPr>
                                        <w:color w:val="404040" w:themeColor="text1" w:themeTint="BF"/>
                                        <w:sz w:val="36"/>
                                        <w:szCs w:val="36"/>
                                      </w:rPr>
                                      <w:t>2016 2017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5C328E" w:rsidRDefault="005C328E" w:rsidP="005C328E">
                          <w:pPr>
                            <w:jc w:val="right"/>
                            <w:rPr>
                              <w:color w:val="4F81BD" w:themeColor="accent1"/>
                              <w:sz w:val="64"/>
                              <w:szCs w:val="64"/>
                            </w:rPr>
                          </w:pPr>
                          <w:sdt>
                            <w:sdtPr>
                              <w:rPr>
                                <w:rFonts w:eastAsia="Times New Roman" w:cstheme="minorHAnsi"/>
                                <w:b/>
                                <w:bCs/>
                                <w:sz w:val="52"/>
                                <w:szCs w:val="72"/>
                                <w:u w:val="single"/>
                                <w:lang w:val="en-US"/>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Pr>
                                  <w:rFonts w:eastAsia="Times New Roman" w:cstheme="minorHAnsi"/>
                                  <w:b/>
                                  <w:bCs/>
                                  <w:sz w:val="52"/>
                                  <w:szCs w:val="72"/>
                                  <w:u w:val="single"/>
                                </w:rPr>
                                <w:br/>
                                <w:t>Attendance and Punctuality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5C328E" w:rsidRDefault="005C328E">
                              <w:pPr>
                                <w:jc w:val="right"/>
                                <w:rPr>
                                  <w:smallCaps/>
                                  <w:color w:val="404040" w:themeColor="text1" w:themeTint="BF"/>
                                  <w:sz w:val="36"/>
                                  <w:szCs w:val="36"/>
                                </w:rPr>
                              </w:pPr>
                              <w:r>
                                <w:rPr>
                                  <w:color w:val="404040" w:themeColor="text1" w:themeTint="BF"/>
                                  <w:sz w:val="36"/>
                                  <w:szCs w:val="36"/>
                                </w:rPr>
                                <w:t>2016 2017</w:t>
                              </w:r>
                            </w:p>
                          </w:sdtContent>
                        </w:sdt>
                      </w:txbxContent>
                    </v:textbox>
                    <w10:wrap type="square" anchorx="page" anchory="page"/>
                  </v:shape>
                </w:pict>
              </mc:Fallback>
            </mc:AlternateContent>
          </w:r>
        </w:p>
        <w:p w:rsidR="005C328E" w:rsidRDefault="005C328E">
          <w:pPr>
            <w:rPr>
              <w:rFonts w:eastAsia="Times New Roman" w:cstheme="minorHAnsi"/>
              <w:b/>
              <w:bCs/>
              <w:sz w:val="52"/>
              <w:szCs w:val="72"/>
              <w:u w:val="single"/>
              <w:lang w:val="en-US"/>
            </w:rPr>
          </w:pPr>
          <w:r w:rsidRPr="00533E19">
            <w:rPr>
              <w:rFonts w:ascii="Arial" w:hAnsi="Arial" w:cs="Arial"/>
              <w:noProof/>
              <w:sz w:val="56"/>
              <w:szCs w:val="56"/>
              <w:lang w:eastAsia="en-GB"/>
            </w:rPr>
            <w:drawing>
              <wp:anchor distT="0" distB="0" distL="114300" distR="114300" simplePos="0" relativeHeight="251664384" behindDoc="0" locked="0" layoutInCell="1" allowOverlap="1" wp14:anchorId="219BCCDA" wp14:editId="710E8C0D">
                <wp:simplePos x="0" y="0"/>
                <wp:positionH relativeFrom="margin">
                  <wp:align>center</wp:align>
                </wp:positionH>
                <wp:positionV relativeFrom="paragraph">
                  <wp:posOffset>1574165</wp:posOffset>
                </wp:positionV>
                <wp:extent cx="2523648" cy="2375199"/>
                <wp:effectExtent l="0" t="0" r="0" b="6350"/>
                <wp:wrapNone/>
                <wp:docPr id="2" name="Picture 2" descr="F:\Thames View\Deputy Head Folder\Acting Headteacher\New Logos\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hames View\Deputy Head Folder\Acting Headteacher\New Logos\Logo with mot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648" cy="23751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
              <w:bCs/>
              <w:sz w:val="52"/>
              <w:szCs w:val="72"/>
              <w:u w:val="single"/>
              <w:lang w:val="en-US"/>
            </w:rPr>
            <w:br w:type="page"/>
          </w:r>
        </w:p>
      </w:sdtContent>
    </w:sdt>
    <w:p w:rsidR="00D428E3" w:rsidRPr="00290288" w:rsidRDefault="00D428E3" w:rsidP="00290288">
      <w:pPr>
        <w:spacing w:after="0" w:line="240" w:lineRule="auto"/>
        <w:rPr>
          <w:rFonts w:eastAsia="Times New Roman" w:cstheme="minorHAnsi"/>
          <w:b/>
          <w:bCs/>
          <w:sz w:val="52"/>
          <w:szCs w:val="72"/>
          <w:u w:val="single"/>
          <w:lang w:val="en-US"/>
        </w:rPr>
      </w:pPr>
    </w:p>
    <w:p w:rsidR="00D428E3" w:rsidRPr="00290288" w:rsidRDefault="006532A9" w:rsidP="00290288">
      <w:pPr>
        <w:spacing w:after="0" w:line="240" w:lineRule="auto"/>
        <w:rPr>
          <w:rFonts w:eastAsia="Times New Roman" w:cstheme="minorHAnsi"/>
          <w:b/>
          <w:bCs/>
          <w:sz w:val="52"/>
          <w:szCs w:val="72"/>
          <w:u w:val="single"/>
          <w:lang w:val="en-US"/>
        </w:rPr>
      </w:pPr>
      <w:r w:rsidRPr="00290288">
        <w:rPr>
          <w:rFonts w:eastAsia="Times New Roman" w:cstheme="minorHAnsi"/>
          <w:b/>
          <w:bCs/>
          <w:sz w:val="52"/>
          <w:szCs w:val="72"/>
          <w:u w:val="single"/>
          <w:lang w:val="en-US"/>
        </w:rPr>
        <w:t>Thames View Junior School</w:t>
      </w:r>
    </w:p>
    <w:p w:rsidR="00D428E3" w:rsidRPr="00290288" w:rsidRDefault="006532A9" w:rsidP="00290288">
      <w:pPr>
        <w:spacing w:after="0" w:line="240" w:lineRule="auto"/>
        <w:rPr>
          <w:rFonts w:eastAsia="Times New Roman" w:cstheme="minorHAnsi"/>
          <w:b/>
          <w:bCs/>
          <w:sz w:val="40"/>
          <w:szCs w:val="40"/>
          <w:lang w:val="en-US"/>
        </w:rPr>
      </w:pPr>
      <w:r w:rsidRPr="00290288">
        <w:rPr>
          <w:rFonts w:eastAsia="Times New Roman" w:cstheme="minorHAnsi"/>
          <w:b/>
          <w:bCs/>
          <w:sz w:val="40"/>
          <w:szCs w:val="40"/>
          <w:lang w:val="en-US"/>
        </w:rPr>
        <w:t>Attendance and Punctuality Policy</w:t>
      </w: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b/>
          <w:sz w:val="32"/>
          <w:szCs w:val="32"/>
          <w:u w:val="single"/>
          <w:lang w:val="en-US"/>
        </w:rPr>
      </w:pPr>
      <w:r w:rsidRPr="00290288">
        <w:rPr>
          <w:rFonts w:eastAsia="Times New Roman" w:cstheme="minorHAnsi"/>
          <w:b/>
          <w:sz w:val="32"/>
          <w:szCs w:val="32"/>
          <w:u w:val="single"/>
          <w:lang w:val="en-US"/>
        </w:rPr>
        <w:t>Attendance and Punctuality Policy</w:t>
      </w: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b/>
          <w:sz w:val="28"/>
          <w:szCs w:val="24"/>
          <w:lang w:val="en-US"/>
        </w:rPr>
      </w:pPr>
      <w:r w:rsidRPr="00290288">
        <w:rPr>
          <w:rFonts w:eastAsia="Times New Roman" w:cstheme="minorHAnsi"/>
          <w:b/>
          <w:sz w:val="28"/>
          <w:szCs w:val="24"/>
          <w:lang w:val="en-US"/>
        </w:rPr>
        <w:t>Rationale:</w:t>
      </w:r>
    </w:p>
    <w:p w:rsidR="006532A9" w:rsidRPr="00290288" w:rsidRDefault="006532A9" w:rsidP="00290288">
      <w:pPr>
        <w:spacing w:after="0" w:line="240" w:lineRule="auto"/>
        <w:ind w:right="-992" w:firstLine="720"/>
        <w:rPr>
          <w:rFonts w:eastAsia="Times New Roman" w:cstheme="minorHAnsi"/>
          <w:sz w:val="24"/>
          <w:szCs w:val="24"/>
          <w:lang w:val="en-US"/>
        </w:rPr>
      </w:pPr>
      <w:r w:rsidRPr="00290288">
        <w:rPr>
          <w:rFonts w:eastAsia="Times New Roman" w:cstheme="minorHAnsi"/>
          <w:sz w:val="24"/>
          <w:szCs w:val="24"/>
          <w:lang w:val="en-US"/>
        </w:rPr>
        <w:t xml:space="preserve">Thames View Junior School is committed to </w:t>
      </w:r>
      <w:proofErr w:type="spellStart"/>
      <w:r w:rsidRPr="00290288">
        <w:rPr>
          <w:rFonts w:eastAsia="Times New Roman" w:cstheme="minorHAnsi"/>
          <w:sz w:val="24"/>
          <w:szCs w:val="24"/>
          <w:lang w:val="en-US"/>
        </w:rPr>
        <w:t>minimising</w:t>
      </w:r>
      <w:proofErr w:type="spellEnd"/>
      <w:r w:rsidRPr="00290288">
        <w:rPr>
          <w:rFonts w:eastAsia="Times New Roman" w:cstheme="minorHAnsi"/>
          <w:sz w:val="24"/>
          <w:szCs w:val="24"/>
          <w:lang w:val="en-US"/>
        </w:rPr>
        <w:t xml:space="preserve"> unacceptable absences and improving the punctuality of children in order to ensure that their education is not disrupted by such absences and lateness. We aim to approach these issues positively, rewarding those whose attendance and punctuality is good whilst hoping to change the attitudes of those where it is poor. We believe that we must encourage children to attend school regularly, and to ensure that in doing so they arrive punctually. This fosters positive attitudes that will be invaluable in later life.</w:t>
      </w:r>
    </w:p>
    <w:p w:rsidR="006532A9" w:rsidRPr="00290288" w:rsidRDefault="006532A9" w:rsidP="00290288">
      <w:pPr>
        <w:spacing w:after="0" w:line="240" w:lineRule="auto"/>
        <w:ind w:right="-992"/>
        <w:rPr>
          <w:rFonts w:eastAsia="Times New Roman" w:cstheme="minorHAnsi"/>
          <w:b/>
          <w:sz w:val="28"/>
          <w:szCs w:val="24"/>
          <w:lang w:val="en-US"/>
        </w:rPr>
      </w:pPr>
      <w:r w:rsidRPr="00290288">
        <w:rPr>
          <w:rFonts w:eastAsia="Times New Roman" w:cstheme="minorHAnsi"/>
          <w:b/>
          <w:sz w:val="28"/>
          <w:szCs w:val="24"/>
          <w:lang w:val="en-US"/>
        </w:rPr>
        <w:t>Purposes:</w:t>
      </w:r>
    </w:p>
    <w:p w:rsidR="006532A9" w:rsidRPr="00290288" w:rsidRDefault="006532A9" w:rsidP="00290288">
      <w:pPr>
        <w:numPr>
          <w:ilvl w:val="0"/>
          <w:numId w:val="1"/>
        </w:num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To ensure children attend school regularly, and arrive on time, in order to gain the greatest benefit from their education.</w:t>
      </w:r>
    </w:p>
    <w:p w:rsidR="006532A9" w:rsidRPr="00290288" w:rsidRDefault="006532A9" w:rsidP="00290288">
      <w:pPr>
        <w:numPr>
          <w:ilvl w:val="0"/>
          <w:numId w:val="1"/>
        </w:num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To have a set of procedures that follows up unexplained absences, and encourages children to improve their punctuality.</w:t>
      </w:r>
    </w:p>
    <w:p w:rsidR="006532A9" w:rsidRPr="00290288"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 xml:space="preserve">     3) To have a system that rewards good attenders and punctuality.</w:t>
      </w:r>
    </w:p>
    <w:p w:rsidR="006532A9" w:rsidRPr="00290288" w:rsidRDefault="006532A9" w:rsidP="00290288">
      <w:pPr>
        <w:spacing w:after="0" w:line="240" w:lineRule="auto"/>
        <w:ind w:right="-992"/>
        <w:rPr>
          <w:rFonts w:eastAsia="Times New Roman" w:cstheme="minorHAnsi"/>
          <w:b/>
          <w:sz w:val="28"/>
          <w:szCs w:val="24"/>
          <w:u w:val="single"/>
          <w:lang w:val="en-US"/>
        </w:rPr>
      </w:pPr>
      <w:r w:rsidRPr="00290288">
        <w:rPr>
          <w:rFonts w:eastAsia="Times New Roman" w:cstheme="minorHAnsi"/>
          <w:b/>
          <w:sz w:val="28"/>
          <w:szCs w:val="24"/>
          <w:u w:val="single"/>
          <w:lang w:val="en-US"/>
        </w:rPr>
        <w:t>Guidelines:</w:t>
      </w:r>
    </w:p>
    <w:p w:rsidR="006532A9" w:rsidRPr="00290288" w:rsidRDefault="006532A9" w:rsidP="00290288">
      <w:pPr>
        <w:spacing w:after="0" w:line="240" w:lineRule="auto"/>
        <w:ind w:right="-992"/>
        <w:rPr>
          <w:rFonts w:eastAsia="Times New Roman" w:cstheme="minorHAnsi"/>
          <w:b/>
          <w:sz w:val="28"/>
          <w:szCs w:val="24"/>
          <w:lang w:val="en-US"/>
        </w:rPr>
      </w:pPr>
      <w:r w:rsidRPr="00290288">
        <w:rPr>
          <w:rFonts w:eastAsia="Times New Roman" w:cstheme="minorHAnsi"/>
          <w:b/>
          <w:sz w:val="28"/>
          <w:szCs w:val="24"/>
          <w:lang w:val="en-US"/>
        </w:rPr>
        <w:t>Attendance</w:t>
      </w:r>
    </w:p>
    <w:p w:rsidR="006532A9" w:rsidRPr="00290288" w:rsidRDefault="006532A9" w:rsidP="00290288">
      <w:pPr>
        <w:spacing w:after="0" w:line="240" w:lineRule="auto"/>
        <w:ind w:right="-992" w:firstLine="720"/>
        <w:rPr>
          <w:rFonts w:eastAsia="Times New Roman" w:cstheme="minorHAnsi"/>
          <w:sz w:val="24"/>
          <w:szCs w:val="24"/>
          <w:lang w:val="en-US"/>
        </w:rPr>
      </w:pPr>
      <w:r w:rsidRPr="00290288">
        <w:rPr>
          <w:rFonts w:eastAsia="Times New Roman" w:cstheme="minorHAnsi"/>
          <w:sz w:val="24"/>
          <w:szCs w:val="24"/>
          <w:lang w:val="en-US"/>
        </w:rPr>
        <w:t>We believe that children should strive to attend school for at least 95% of the time. If their attendance is less than this their education suffers and future achievement may be affected. We therefore intend to employ the following strategies to encourage positive attitudes to good attendance:-</w:t>
      </w:r>
    </w:p>
    <w:p w:rsidR="006532A9" w:rsidRPr="00290288" w:rsidRDefault="006532A9" w:rsidP="00290288">
      <w:pPr>
        <w:numPr>
          <w:ilvl w:val="0"/>
          <w:numId w:val="2"/>
        </w:num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Parents should be regularly reminded of the importance of good attendance. We intend to achieve this by:-</w:t>
      </w:r>
    </w:p>
    <w:p w:rsidR="006532A9" w:rsidRPr="00290288"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ab/>
        <w:t xml:space="preserve">a) Making relevant comments about attendance </w:t>
      </w:r>
      <w:r w:rsidR="005C328E">
        <w:rPr>
          <w:rFonts w:eastAsia="Times New Roman" w:cstheme="minorHAnsi"/>
          <w:sz w:val="24"/>
          <w:szCs w:val="24"/>
          <w:lang w:val="en-US"/>
        </w:rPr>
        <w:t>in whole school newsletters.</w:t>
      </w:r>
    </w:p>
    <w:p w:rsidR="006532A9" w:rsidRPr="00290288"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ab/>
        <w:t xml:space="preserve">b) Making a particular mention of attendance in </w:t>
      </w:r>
      <w:r w:rsidR="005C328E">
        <w:rPr>
          <w:rFonts w:eastAsia="Times New Roman" w:cstheme="minorHAnsi"/>
          <w:sz w:val="24"/>
          <w:szCs w:val="24"/>
          <w:lang w:val="en-US"/>
        </w:rPr>
        <w:t>the Home-</w:t>
      </w:r>
      <w:r w:rsidRPr="00290288">
        <w:rPr>
          <w:rFonts w:eastAsia="Times New Roman" w:cstheme="minorHAnsi"/>
          <w:sz w:val="24"/>
          <w:szCs w:val="24"/>
          <w:lang w:val="en-US"/>
        </w:rPr>
        <w:t>School Agreement which all parents and pupils are to sign.</w:t>
      </w:r>
    </w:p>
    <w:p w:rsidR="006532A9" w:rsidRPr="00290288"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ab/>
        <w:t xml:space="preserve">c) Stress the importance of good attendance at the ‘new intake’ parents’ meeting held </w:t>
      </w:r>
      <w:r w:rsidRPr="00290288">
        <w:rPr>
          <w:rFonts w:eastAsia="Times New Roman" w:cstheme="minorHAnsi"/>
          <w:sz w:val="24"/>
          <w:szCs w:val="24"/>
          <w:lang w:val="en-US"/>
        </w:rPr>
        <w:tab/>
        <w:t>each July.</w:t>
      </w:r>
    </w:p>
    <w:p w:rsidR="006532A9"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ab/>
        <w:t>d) Discussing any concerns over children’s attenda</w:t>
      </w:r>
      <w:r w:rsidR="005C328E">
        <w:rPr>
          <w:rFonts w:eastAsia="Times New Roman" w:cstheme="minorHAnsi"/>
          <w:sz w:val="24"/>
          <w:szCs w:val="24"/>
          <w:lang w:val="en-US"/>
        </w:rPr>
        <w:t xml:space="preserve">nce with their parents at Open </w:t>
      </w:r>
      <w:r w:rsidRPr="00290288">
        <w:rPr>
          <w:rFonts w:eastAsia="Times New Roman" w:cstheme="minorHAnsi"/>
          <w:sz w:val="24"/>
          <w:szCs w:val="24"/>
          <w:lang w:val="en-US"/>
        </w:rPr>
        <w:t>Evenings.</w:t>
      </w:r>
    </w:p>
    <w:p w:rsidR="005C328E" w:rsidRPr="00290288" w:rsidRDefault="005C328E" w:rsidP="00290288">
      <w:pPr>
        <w:spacing w:after="0" w:line="240" w:lineRule="auto"/>
        <w:ind w:right="-992"/>
        <w:rPr>
          <w:rFonts w:eastAsia="Times New Roman" w:cstheme="minorHAnsi"/>
          <w:sz w:val="24"/>
          <w:szCs w:val="24"/>
          <w:lang w:val="en-US"/>
        </w:rPr>
      </w:pPr>
      <w:r>
        <w:rPr>
          <w:rFonts w:eastAsia="Times New Roman" w:cstheme="minorHAnsi"/>
          <w:sz w:val="24"/>
          <w:szCs w:val="24"/>
          <w:lang w:val="en-US"/>
        </w:rPr>
        <w:t xml:space="preserve">             e) Rewarding the best attending classes each term and half term. </w:t>
      </w: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2)   An individual’s attendance during the academic year will be includ</w:t>
      </w:r>
      <w:r w:rsidR="005C328E">
        <w:rPr>
          <w:rFonts w:eastAsia="Times New Roman" w:cstheme="minorHAnsi"/>
          <w:sz w:val="24"/>
          <w:szCs w:val="24"/>
          <w:lang w:val="en-US"/>
        </w:rPr>
        <w:t xml:space="preserve">ed on their parental </w:t>
      </w:r>
      <w:r w:rsidRPr="00290288">
        <w:rPr>
          <w:rFonts w:eastAsia="Times New Roman" w:cstheme="minorHAnsi"/>
          <w:sz w:val="24"/>
          <w:szCs w:val="24"/>
          <w:lang w:val="en-US"/>
        </w:rPr>
        <w:t xml:space="preserve">report with an indication of the date at which this was </w:t>
      </w:r>
      <w:r w:rsidR="005C328E">
        <w:rPr>
          <w:rFonts w:eastAsia="Times New Roman" w:cstheme="minorHAnsi"/>
          <w:sz w:val="24"/>
          <w:szCs w:val="24"/>
          <w:lang w:val="en-US"/>
        </w:rPr>
        <w:t xml:space="preserve">calculated. Attendance will be </w:t>
      </w:r>
      <w:r w:rsidRPr="00290288">
        <w:rPr>
          <w:rFonts w:eastAsia="Times New Roman" w:cstheme="minorHAnsi"/>
          <w:sz w:val="24"/>
          <w:szCs w:val="24"/>
          <w:lang w:val="en-US"/>
        </w:rPr>
        <w:t>shown as a fraction of the total attendance possible.</w:t>
      </w:r>
    </w:p>
    <w:p w:rsidR="006532A9" w:rsidRPr="00290288"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 xml:space="preserve"> 4)  When children are absent from school and parents ha</w:t>
      </w:r>
      <w:r w:rsidR="005C328E">
        <w:rPr>
          <w:rFonts w:eastAsia="Times New Roman" w:cstheme="minorHAnsi"/>
          <w:sz w:val="24"/>
          <w:szCs w:val="24"/>
          <w:lang w:val="en-US"/>
        </w:rPr>
        <w:t>ve not contacted us to give a r</w:t>
      </w:r>
      <w:r w:rsidRPr="00290288">
        <w:rPr>
          <w:rFonts w:eastAsia="Times New Roman" w:cstheme="minorHAnsi"/>
          <w:sz w:val="24"/>
          <w:szCs w:val="24"/>
          <w:lang w:val="en-US"/>
        </w:rPr>
        <w:t>eason, the attendance officer will telephone</w:t>
      </w:r>
      <w:r w:rsidR="005C328E">
        <w:rPr>
          <w:rFonts w:eastAsia="Times New Roman" w:cstheme="minorHAnsi"/>
          <w:sz w:val="24"/>
          <w:szCs w:val="24"/>
          <w:lang w:val="en-US"/>
        </w:rPr>
        <w:t xml:space="preserve"> or text</w:t>
      </w:r>
      <w:r w:rsidRPr="00290288">
        <w:rPr>
          <w:rFonts w:eastAsia="Times New Roman" w:cstheme="minorHAnsi"/>
          <w:sz w:val="24"/>
          <w:szCs w:val="24"/>
          <w:lang w:val="en-US"/>
        </w:rPr>
        <w:t xml:space="preserve"> to request the</w:t>
      </w:r>
      <w:r w:rsidR="005C328E">
        <w:rPr>
          <w:rFonts w:eastAsia="Times New Roman" w:cstheme="minorHAnsi"/>
          <w:sz w:val="24"/>
          <w:szCs w:val="24"/>
          <w:lang w:val="en-US"/>
        </w:rPr>
        <w:t xml:space="preserve"> reason. If no information is provided, children will be marked as </w:t>
      </w:r>
      <w:proofErr w:type="spellStart"/>
      <w:r w:rsidR="005C328E">
        <w:rPr>
          <w:rFonts w:eastAsia="Times New Roman" w:cstheme="minorHAnsi"/>
          <w:sz w:val="24"/>
          <w:szCs w:val="24"/>
          <w:lang w:val="en-US"/>
        </w:rPr>
        <w:t>unauthorised</w:t>
      </w:r>
      <w:proofErr w:type="spellEnd"/>
      <w:r w:rsidR="005C328E">
        <w:rPr>
          <w:rFonts w:eastAsia="Times New Roman" w:cstheme="minorHAnsi"/>
          <w:sz w:val="24"/>
          <w:szCs w:val="24"/>
          <w:lang w:val="en-US"/>
        </w:rPr>
        <w:t xml:space="preserve">. </w:t>
      </w:r>
    </w:p>
    <w:p w:rsidR="006532A9"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5) The registers will be viewed regularly by the Access a</w:t>
      </w:r>
      <w:r w:rsidR="005C328E">
        <w:rPr>
          <w:rFonts w:eastAsia="Times New Roman" w:cstheme="minorHAnsi"/>
          <w:sz w:val="24"/>
          <w:szCs w:val="24"/>
          <w:lang w:val="en-US"/>
        </w:rPr>
        <w:t xml:space="preserve">nd Attendance officer who will </w:t>
      </w:r>
      <w:r w:rsidRPr="00290288">
        <w:rPr>
          <w:rFonts w:eastAsia="Times New Roman" w:cstheme="minorHAnsi"/>
          <w:sz w:val="24"/>
          <w:szCs w:val="24"/>
          <w:lang w:val="en-US"/>
        </w:rPr>
        <w:t>make home visits where patterns and/or unaccep</w:t>
      </w:r>
      <w:r w:rsidR="005C328E">
        <w:rPr>
          <w:rFonts w:eastAsia="Times New Roman" w:cstheme="minorHAnsi"/>
          <w:sz w:val="24"/>
          <w:szCs w:val="24"/>
          <w:lang w:val="en-US"/>
        </w:rPr>
        <w:t xml:space="preserve">table levels of attendance are </w:t>
      </w:r>
      <w:r w:rsidRPr="00290288">
        <w:rPr>
          <w:rFonts w:eastAsia="Times New Roman" w:cstheme="minorHAnsi"/>
          <w:sz w:val="24"/>
          <w:szCs w:val="24"/>
          <w:lang w:val="en-US"/>
        </w:rPr>
        <w:t>observed.</w:t>
      </w:r>
      <w:r w:rsidR="005C328E">
        <w:rPr>
          <w:rFonts w:eastAsia="Times New Roman" w:cstheme="minorHAnsi"/>
          <w:sz w:val="24"/>
          <w:szCs w:val="24"/>
          <w:lang w:val="en-US"/>
        </w:rPr>
        <w:t xml:space="preserve"> Chi</w:t>
      </w:r>
    </w:p>
    <w:p w:rsidR="005C328E" w:rsidRPr="00290288" w:rsidRDefault="005C328E" w:rsidP="00290288">
      <w:pPr>
        <w:spacing w:after="0" w:line="240" w:lineRule="auto"/>
        <w:ind w:right="-992"/>
        <w:rPr>
          <w:rFonts w:eastAsia="Times New Roman" w:cstheme="minorHAnsi"/>
          <w:sz w:val="24"/>
          <w:szCs w:val="24"/>
          <w:lang w:val="en-US"/>
        </w:rPr>
      </w:pPr>
      <w:r>
        <w:rPr>
          <w:rFonts w:eastAsia="Times New Roman" w:cstheme="minorHAnsi"/>
          <w:sz w:val="24"/>
          <w:szCs w:val="24"/>
          <w:lang w:val="en-US"/>
        </w:rPr>
        <w:lastRenderedPageBreak/>
        <w:t xml:space="preserve">6) Children who fall below 90% are classed as persistence absentees- the parents of these </w:t>
      </w:r>
      <w:proofErr w:type="spellStart"/>
      <w:r>
        <w:rPr>
          <w:rFonts w:eastAsia="Times New Roman" w:cstheme="minorHAnsi"/>
          <w:sz w:val="24"/>
          <w:szCs w:val="24"/>
          <w:lang w:val="en-US"/>
        </w:rPr>
        <w:t>chidlren</w:t>
      </w:r>
      <w:proofErr w:type="spellEnd"/>
      <w:r>
        <w:rPr>
          <w:rFonts w:eastAsia="Times New Roman" w:cstheme="minorHAnsi"/>
          <w:sz w:val="24"/>
          <w:szCs w:val="24"/>
          <w:lang w:val="en-US"/>
        </w:rPr>
        <w:t xml:space="preserve"> will be called in regularly for meetings with Academy Trust attendance officer. If no improvement is seen, school will initiate court action. </w:t>
      </w:r>
    </w:p>
    <w:p w:rsidR="005C328E" w:rsidRDefault="005C328E" w:rsidP="00290288">
      <w:pPr>
        <w:spacing w:after="0" w:line="240" w:lineRule="auto"/>
        <w:ind w:right="-992"/>
        <w:rPr>
          <w:rFonts w:eastAsia="Times New Roman" w:cstheme="minorHAnsi"/>
          <w:sz w:val="24"/>
          <w:szCs w:val="24"/>
          <w:lang w:val="en-US"/>
        </w:rPr>
      </w:pPr>
      <w:r>
        <w:rPr>
          <w:rFonts w:eastAsia="Times New Roman" w:cstheme="minorHAnsi"/>
          <w:sz w:val="24"/>
          <w:szCs w:val="24"/>
          <w:lang w:val="en-US"/>
        </w:rPr>
        <w:t>7</w:t>
      </w:r>
      <w:r w:rsidR="006532A9" w:rsidRPr="00290288">
        <w:rPr>
          <w:rFonts w:eastAsia="Times New Roman" w:cstheme="minorHAnsi"/>
          <w:sz w:val="24"/>
          <w:szCs w:val="24"/>
          <w:lang w:val="en-US"/>
        </w:rPr>
        <w:t>) Those children who are 100% atten</w:t>
      </w:r>
      <w:r>
        <w:rPr>
          <w:rFonts w:eastAsia="Times New Roman" w:cstheme="minorHAnsi"/>
          <w:sz w:val="24"/>
          <w:szCs w:val="24"/>
          <w:lang w:val="en-US"/>
        </w:rPr>
        <w:t xml:space="preserve">ders will receive a certificates at the end of the Summer Term. </w:t>
      </w:r>
    </w:p>
    <w:p w:rsidR="006532A9" w:rsidRPr="00290288"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7) Teachers will encourage good attendance within their class - and welc</w:t>
      </w:r>
      <w:r w:rsidR="005C328E">
        <w:rPr>
          <w:rFonts w:eastAsia="Times New Roman" w:cstheme="minorHAnsi"/>
          <w:sz w:val="24"/>
          <w:szCs w:val="24"/>
          <w:lang w:val="en-US"/>
        </w:rPr>
        <w:t xml:space="preserve">ome back to school </w:t>
      </w:r>
      <w:r w:rsidRPr="00290288">
        <w:rPr>
          <w:rFonts w:eastAsia="Times New Roman" w:cstheme="minorHAnsi"/>
          <w:sz w:val="24"/>
          <w:szCs w:val="24"/>
          <w:lang w:val="en-US"/>
        </w:rPr>
        <w:t>those children who have been away due to illness, etc.</w:t>
      </w: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 xml:space="preserve">8) The attendance governor will review attendance figures on a regular basis. If a child has              </w:t>
      </w:r>
      <w:r w:rsidRPr="00290288">
        <w:rPr>
          <w:rFonts w:eastAsia="Times New Roman" w:cstheme="minorHAnsi"/>
          <w:sz w:val="24"/>
          <w:szCs w:val="24"/>
          <w:lang w:val="en-US"/>
        </w:rPr>
        <w:tab/>
        <w:t xml:space="preserve">below 90% attendance a letter will be sent inviting parents to a meeting to discuss the </w:t>
      </w:r>
      <w:r w:rsidRPr="00290288">
        <w:rPr>
          <w:rFonts w:eastAsia="Times New Roman" w:cstheme="minorHAnsi"/>
          <w:sz w:val="24"/>
          <w:szCs w:val="24"/>
          <w:lang w:val="en-US"/>
        </w:rPr>
        <w:tab/>
        <w:t>issue.</w:t>
      </w:r>
    </w:p>
    <w:p w:rsidR="006532A9" w:rsidRPr="00290288" w:rsidRDefault="006532A9" w:rsidP="00290288">
      <w:pPr>
        <w:spacing w:after="0" w:line="240" w:lineRule="auto"/>
        <w:ind w:right="-992"/>
        <w:rPr>
          <w:rFonts w:eastAsia="Times New Roman" w:cstheme="minorHAnsi"/>
          <w:b/>
          <w:sz w:val="24"/>
          <w:szCs w:val="24"/>
          <w:lang w:val="en-US"/>
        </w:rPr>
      </w:pPr>
    </w:p>
    <w:p w:rsidR="006532A9" w:rsidRPr="00290288" w:rsidRDefault="006532A9" w:rsidP="00290288">
      <w:pPr>
        <w:spacing w:after="0" w:line="240" w:lineRule="auto"/>
        <w:ind w:right="-992"/>
        <w:rPr>
          <w:rFonts w:eastAsia="Times New Roman" w:cstheme="minorHAnsi"/>
          <w:b/>
          <w:sz w:val="28"/>
          <w:szCs w:val="24"/>
          <w:lang w:val="en-US"/>
        </w:rPr>
      </w:pPr>
      <w:r w:rsidRPr="00290288">
        <w:rPr>
          <w:rFonts w:eastAsia="Times New Roman" w:cstheme="minorHAnsi"/>
          <w:b/>
          <w:sz w:val="28"/>
          <w:szCs w:val="24"/>
          <w:lang w:val="en-US"/>
        </w:rPr>
        <w:t>Punctuality</w:t>
      </w:r>
    </w:p>
    <w:p w:rsidR="006532A9" w:rsidRPr="00290288"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ab/>
        <w:t>We believe it is very important that the children are punctual for the start of school. They shou</w:t>
      </w:r>
      <w:r w:rsidR="00840BF5">
        <w:rPr>
          <w:rFonts w:eastAsia="Times New Roman" w:cstheme="minorHAnsi"/>
          <w:sz w:val="24"/>
          <w:szCs w:val="24"/>
          <w:lang w:val="en-US"/>
        </w:rPr>
        <w:t>ld arrive at school between 8:40</w:t>
      </w:r>
      <w:r w:rsidRPr="00290288">
        <w:rPr>
          <w:rFonts w:eastAsia="Times New Roman" w:cstheme="minorHAnsi"/>
          <w:sz w:val="24"/>
          <w:szCs w:val="24"/>
          <w:lang w:val="en-US"/>
        </w:rPr>
        <w:t>am and 8:55am, ready to start their day at 9:00am. Lateness means interruptions for the rest of the class and a loss of vital learning time for the individual.</w:t>
      </w: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ab/>
        <w:t>We aim to encourage the punctuality of the children by:-</w:t>
      </w: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1) Teachers and support assistants setting a good example by being ‘on time’ for lessons and greeting their class on time after breaks.</w:t>
      </w:r>
    </w:p>
    <w:p w:rsidR="006532A9" w:rsidRPr="00290288" w:rsidRDefault="006532A9" w:rsidP="00290288">
      <w:pPr>
        <w:spacing w:after="0" w:line="240" w:lineRule="auto"/>
        <w:ind w:right="-992"/>
        <w:rPr>
          <w:rFonts w:eastAsia="Times New Roman" w:cstheme="minorHAnsi"/>
          <w:sz w:val="24"/>
          <w:szCs w:val="24"/>
          <w:lang w:val="en-US"/>
        </w:rPr>
      </w:pPr>
    </w:p>
    <w:p w:rsidR="006532A9" w:rsidRDefault="006532A9" w:rsidP="0049711F">
      <w:pPr>
        <w:numPr>
          <w:ilvl w:val="0"/>
          <w:numId w:val="2"/>
        </w:numPr>
        <w:spacing w:after="0" w:line="240" w:lineRule="auto"/>
        <w:ind w:right="-992"/>
        <w:rPr>
          <w:rFonts w:eastAsia="Times New Roman" w:cstheme="minorHAnsi"/>
          <w:sz w:val="24"/>
          <w:szCs w:val="24"/>
          <w:lang w:val="en-US"/>
        </w:rPr>
      </w:pPr>
      <w:r w:rsidRPr="005C328E">
        <w:rPr>
          <w:rFonts w:eastAsia="Times New Roman" w:cstheme="minorHAnsi"/>
          <w:sz w:val="24"/>
          <w:szCs w:val="24"/>
          <w:lang w:val="en-US"/>
        </w:rPr>
        <w:t xml:space="preserve">Those children who are 100% punctual will receive a certificate </w:t>
      </w:r>
    </w:p>
    <w:p w:rsidR="005C328E" w:rsidRPr="005C328E" w:rsidRDefault="005C328E" w:rsidP="005C328E">
      <w:pPr>
        <w:spacing w:after="0" w:line="240" w:lineRule="auto"/>
        <w:ind w:left="360"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3) The attendance officer will log all incidents of lateness. If children are late then a letter will be sent.</w:t>
      </w: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5C328E" w:rsidP="00290288">
      <w:pPr>
        <w:spacing w:after="0" w:line="240" w:lineRule="auto"/>
        <w:ind w:right="-992"/>
        <w:rPr>
          <w:rFonts w:eastAsia="Times New Roman" w:cstheme="minorHAnsi"/>
          <w:sz w:val="24"/>
          <w:szCs w:val="24"/>
          <w:lang w:val="en-US"/>
        </w:rPr>
      </w:pPr>
      <w:r>
        <w:rPr>
          <w:rFonts w:eastAsia="Times New Roman" w:cstheme="minorHAnsi"/>
          <w:sz w:val="24"/>
          <w:szCs w:val="24"/>
          <w:lang w:val="en-US"/>
        </w:rPr>
        <w:t>4</w:t>
      </w:r>
      <w:bookmarkStart w:id="0" w:name="_GoBack"/>
      <w:bookmarkEnd w:id="0"/>
      <w:r w:rsidR="006532A9" w:rsidRPr="00290288">
        <w:rPr>
          <w:rFonts w:eastAsia="Times New Roman" w:cstheme="minorHAnsi"/>
          <w:sz w:val="24"/>
          <w:szCs w:val="24"/>
          <w:lang w:val="en-US"/>
        </w:rPr>
        <w:t>) Annual reports will state how many times a child has been late during the year.</w:t>
      </w: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sz w:val="24"/>
          <w:szCs w:val="24"/>
          <w:lang w:val="en-US"/>
        </w:rPr>
      </w:pPr>
      <w:r w:rsidRPr="00290288">
        <w:rPr>
          <w:rFonts w:eastAsia="Times New Roman" w:cstheme="minorHAnsi"/>
          <w:sz w:val="24"/>
          <w:szCs w:val="24"/>
          <w:lang w:val="en-US"/>
        </w:rPr>
        <w:t>In addition, teachers will discuss any concerns over children’s attendance with their parents at Open Evenings.</w:t>
      </w: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sz w:val="24"/>
          <w:szCs w:val="24"/>
          <w:lang w:val="en-US"/>
        </w:rPr>
      </w:pPr>
    </w:p>
    <w:p w:rsidR="006532A9" w:rsidRPr="00290288" w:rsidRDefault="006532A9" w:rsidP="00290288">
      <w:pPr>
        <w:spacing w:after="0" w:line="240" w:lineRule="auto"/>
        <w:ind w:right="-992"/>
        <w:rPr>
          <w:rFonts w:eastAsia="Times New Roman" w:cstheme="minorHAnsi"/>
          <w:sz w:val="24"/>
          <w:szCs w:val="24"/>
          <w:lang w:val="en-US"/>
        </w:rPr>
      </w:pPr>
    </w:p>
    <w:p w:rsidR="00D428E3" w:rsidRPr="00290288" w:rsidRDefault="00D428E3" w:rsidP="00290288">
      <w:pPr>
        <w:spacing w:after="0" w:line="240" w:lineRule="auto"/>
        <w:rPr>
          <w:rFonts w:cstheme="minorHAnsi"/>
        </w:rPr>
      </w:pPr>
    </w:p>
    <w:p w:rsidR="006532A9" w:rsidRPr="00290288" w:rsidRDefault="006532A9" w:rsidP="00290288">
      <w:pPr>
        <w:spacing w:after="0" w:line="240" w:lineRule="auto"/>
        <w:rPr>
          <w:rFonts w:cstheme="minorHAnsi"/>
          <w:sz w:val="24"/>
          <w:szCs w:val="24"/>
        </w:rPr>
      </w:pPr>
      <w:r w:rsidRPr="00290288">
        <w:rPr>
          <w:rFonts w:cstheme="minorHAnsi"/>
          <w:sz w:val="24"/>
          <w:szCs w:val="24"/>
        </w:rPr>
        <w:t>Review Date: GB to determine</w:t>
      </w:r>
    </w:p>
    <w:sectPr w:rsidR="006532A9" w:rsidRPr="00290288" w:rsidSect="005C328E">
      <w:headerReference w:type="default" r:id="rId10"/>
      <w:footerReference w:type="default" r:id="rId11"/>
      <w:pgSz w:w="11908" w:h="16833"/>
      <w:pgMar w:top="720" w:right="1560" w:bottom="720" w:left="720" w:header="680" w:footer="851" w:gutter="0"/>
      <w:pgBorders w:offsetFrom="page">
        <w:top w:val="single" w:sz="4" w:space="24" w:color="auto"/>
        <w:left w:val="single" w:sz="4" w:space="24" w:color="auto"/>
        <w:bottom w:val="single" w:sz="4" w:space="24" w:color="auto"/>
        <w:right w:val="single" w:sz="4" w:space="24" w:color="auto"/>
      </w:pgBorders>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277" w:rsidRDefault="009B1277" w:rsidP="006532A9">
      <w:pPr>
        <w:spacing w:after="0" w:line="240" w:lineRule="auto"/>
      </w:pPr>
      <w:r>
        <w:separator/>
      </w:r>
    </w:p>
  </w:endnote>
  <w:endnote w:type="continuationSeparator" w:id="0">
    <w:p w:rsidR="009B1277" w:rsidRDefault="009B1277" w:rsidP="0065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A9" w:rsidRDefault="008D4F50">
    <w:pPr>
      <w:pStyle w:val="Footer"/>
      <w:rPr>
        <w:color w:val="000000" w:themeColor="text1"/>
        <w:sz w:val="24"/>
        <w:szCs w:val="24"/>
      </w:rPr>
    </w:pPr>
    <w:r>
      <w:rPr>
        <w:color w:val="000000" w:themeColor="text1"/>
        <w:sz w:val="24"/>
        <w:szCs w:val="24"/>
      </w:rPr>
      <w:t>TVJS PD – 010/2015</w:t>
    </w:r>
  </w:p>
  <w:p w:rsidR="000C27A7" w:rsidRDefault="006532A9">
    <w:pPr>
      <w:tabs>
        <w:tab w:val="left" w:pos="0"/>
        <w:tab w:val="right" w:pos="8308"/>
      </w:tabs>
      <w:suppressAutoHyphens/>
      <w:rPr>
        <w:sz w:val="24"/>
      </w:rPr>
    </w:pPr>
    <w:r>
      <w:rPr>
        <w:noProof/>
        <w:lang w:eastAsia="en-GB"/>
      </w:rPr>
      <mc:AlternateContent>
        <mc:Choice Requires="wps">
          <w:drawing>
            <wp:anchor distT="0" distB="0" distL="114300" distR="114300" simplePos="0" relativeHeight="251661312"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532A9" w:rsidRDefault="006532A9">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C328E">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9"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6532A9" w:rsidRDefault="006532A9">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C328E">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2336"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6EE0A2F" id="Rectangle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277" w:rsidRDefault="009B1277" w:rsidP="006532A9">
      <w:pPr>
        <w:spacing w:after="0" w:line="240" w:lineRule="auto"/>
      </w:pPr>
      <w:r>
        <w:separator/>
      </w:r>
    </w:p>
  </w:footnote>
  <w:footnote w:type="continuationSeparator" w:id="0">
    <w:p w:rsidR="009B1277" w:rsidRDefault="009B1277" w:rsidP="0065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23" w:rsidRPr="00144523" w:rsidRDefault="006532A9">
    <w:pPr>
      <w:pStyle w:val="Header"/>
      <w:jc w:val="right"/>
      <w:rPr>
        <w:color w:val="4F81BD"/>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ge">
                <wp:posOffset>466725</wp:posOffset>
              </wp:positionV>
              <wp:extent cx="6719570" cy="3886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388620"/>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144523" w:rsidRPr="00840BF5" w:rsidRDefault="006532A9" w:rsidP="00C66686">
                          <w:pPr>
                            <w:shd w:val="clear" w:color="auto" w:fill="C6D9F1"/>
                            <w:jc w:val="center"/>
                            <w:rPr>
                              <w:rFonts w:ascii="Arial" w:hAnsi="Arial" w:cs="Arial"/>
                              <w:sz w:val="32"/>
                              <w:szCs w:val="32"/>
                            </w:rPr>
                          </w:pPr>
                          <w:r w:rsidRPr="00840BF5">
                            <w:rPr>
                              <w:rFonts w:ascii="Arial" w:hAnsi="Arial" w:cs="Arial"/>
                              <w:sz w:val="32"/>
                              <w:szCs w:val="32"/>
                            </w:rPr>
                            <w:t>Thames View Junior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topMargin">
                <wp14:pctHeight>85000</wp14:pctHeight>
              </wp14:sizeRelV>
            </wp:anchor>
          </w:drawing>
        </mc:Choice>
        <mc:Fallback>
          <w:pict>
            <v:rect id="Rectangle 1" o:spid="_x0000_s1028" style="position:absolute;left:0;text-align:left;margin-left:0;margin-top:36.75pt;width:529.1pt;height:30.6pt;z-index:251659264;visibility:visible;mso-wrap-style:square;mso-width-percent:0;mso-height-percent:850;mso-wrap-distance-left:9pt;mso-wrap-distance-top:0;mso-wrap-distance-right:9pt;mso-wrap-distance-bottom:0;mso-position-horizontal:absolute;mso-position-horizontal-relative:margin;mso-position-vertical:absolute;mso-position-vertical-relative:page;mso-width-percent: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PHjAIAABQFAAAOAAAAZHJzL2Uyb0RvYy54bWysVFFv0zAQfkfiP1h+75KUtE2ipdO2UoQ0&#10;YGLwA1zbSSwc29hu04H475ydtuuAB4Tog+vLnc/fffedL6/2vUQ7bp3QqsbZRYoRV1Qzodoaf/60&#10;nhQYOU8UI1IrXuNH7vDV8uWLy8FUfKo7LRm3CJIoVw2mxp33pkoSRzveE3ehDVfgbLTtiQfTtgmz&#10;ZIDsvUymaTpPBm2ZsZpy5+DranTiZczfNJz6D03juEeyxoDNx9XGdRPWZHlJqtYS0wl6gEH+AUVP&#10;hIJLT6lWxBO0teK3VL2gVjvd+Auq+0Q3jaA81gDVZOkv1Tx0xPBYC5DjzIkm9//S0ve7e4sEg95h&#10;pEgPLfoIpBHVSo6yQM9gXAVRD+behgKdudP0i0NK33YQxa+t1UPHCQNQMT55diAYDo6izfBOM8hO&#10;tl5HpvaN7UNC4ADtY0MeTw3he48ofJwvsnK2gL5R8L0qivk0diwh1fG0sc6/4bpHYVNjC9hjdrK7&#10;cx7QQ+gxJKLXUrC1kDIatt3cSot2BMSRr4vsZhUKhiPuPEyqEKx0ODa6xy8AEu4IvgA3Nvt7mU3z&#10;9GZaTtbzYjHJ1/lsUi7SYpJm5U05T/MyX61/BIBZXnWCMa7uhOJH4WX53zX2MAKjZKL00FDj6SxP&#10;gSoiW5hE6m3k4Vkl7rzgNP7+VHAvPMykFH2Ni1MQqUKTXysGFJDKEyHHffK8lEgf8HH8jwxFSQQV&#10;jGry+80esgRpbDR7BHFYDb0D7PCQwKbT9htGAwxljd3XLbEcI/lWgcDKLM/DFEcjny1ADsieezbn&#10;HqIopBq5QKNx68fZ3xor2g7uyiJLSl+DLBsRFfOEC4oIBoxeLOfwTITZPrdj1NNjtvwJAAD//wMA&#10;UEsDBBQABgAIAAAAIQA8G/1D3gAAAAgBAAAPAAAAZHJzL2Rvd25yZXYueG1sTI9LT8MwEITvSPwH&#10;a5G4UYeW0ChkU0U8zhUtF25uvHmo8TrEThr663FP9DarWc18k21m04mJBtdaRnhcRCCIS6tbrhG+&#10;9h8PCQjnFWvVWSaEX3KwyW9vMpVqe+JPmna+FiGEXaoQGu/7VEpXNmSUW9ieOHiVHYzy4RxqqQd1&#10;CuGmk8soepZGtRwaGtXTa0PlcTcahPdvV03FXibH7c9bbEY6V9vijHh/NxcvIDzN/v8ZLvgBHfLA&#10;dLAjayc6hDDEI6xXMYiLG8XJEsQhqNXTGmSeyesB+R8AAAD//wMAUEsBAi0AFAAGAAgAAAAhALaD&#10;OJL+AAAA4QEAABMAAAAAAAAAAAAAAAAAAAAAAFtDb250ZW50X1R5cGVzXS54bWxQSwECLQAUAAYA&#10;CAAAACEAOP0h/9YAAACUAQAACwAAAAAAAAAAAAAAAAAvAQAAX3JlbHMvLnJlbHNQSwECLQAUAAYA&#10;CAAAACEAZrUjx4wCAAAUBQAADgAAAAAAAAAAAAAAAAAuAgAAZHJzL2Uyb0RvYy54bWxQSwECLQAU&#10;AAYACAAAACEAPBv9Q94AAAAIAQAADwAAAAAAAAAAAAAAAADmBAAAZHJzL2Rvd25yZXYueG1sUEsF&#10;BgAAAAAEAAQA8wAAAPEFAAAAAA==&#10;" fillcolor="#4f81bd" stroked="f" strokeweight="2pt">
              <v:textbox>
                <w:txbxContent>
                  <w:p w:rsidR="00144523" w:rsidRPr="00840BF5" w:rsidRDefault="006532A9" w:rsidP="00C66686">
                    <w:pPr>
                      <w:shd w:val="clear" w:color="auto" w:fill="C6D9F1"/>
                      <w:jc w:val="center"/>
                      <w:rPr>
                        <w:rFonts w:ascii="Arial" w:hAnsi="Arial" w:cs="Arial"/>
                        <w:sz w:val="32"/>
                        <w:szCs w:val="32"/>
                      </w:rPr>
                    </w:pPr>
                    <w:r w:rsidRPr="00840BF5">
                      <w:rPr>
                        <w:rFonts w:ascii="Arial" w:hAnsi="Arial" w:cs="Arial"/>
                        <w:sz w:val="32"/>
                        <w:szCs w:val="32"/>
                      </w:rPr>
                      <w:t>Thames View Junior School</w:t>
                    </w:r>
                  </w:p>
                </w:txbxContent>
              </v:textbox>
              <w10:wrap anchorx="margin" anchory="page"/>
            </v:rect>
          </w:pict>
        </mc:Fallback>
      </mc:AlternateContent>
    </w:r>
  </w:p>
  <w:p w:rsidR="000C27A7" w:rsidRDefault="005C328E">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53242"/>
    <w:multiLevelType w:val="hybridMultilevel"/>
    <w:tmpl w:val="805CE6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FB93873"/>
    <w:multiLevelType w:val="hybridMultilevel"/>
    <w:tmpl w:val="C57EF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A9"/>
    <w:rsid w:val="000B2854"/>
    <w:rsid w:val="001A2593"/>
    <w:rsid w:val="00206198"/>
    <w:rsid w:val="00290288"/>
    <w:rsid w:val="002D138A"/>
    <w:rsid w:val="005C328E"/>
    <w:rsid w:val="006532A9"/>
    <w:rsid w:val="007525AA"/>
    <w:rsid w:val="00840BF5"/>
    <w:rsid w:val="008D4F50"/>
    <w:rsid w:val="009B1277"/>
    <w:rsid w:val="00D42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D4ED3C-F3B9-4400-BF54-A539A7C8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3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2A9"/>
  </w:style>
  <w:style w:type="paragraph" w:styleId="Header">
    <w:name w:val="header"/>
    <w:basedOn w:val="Normal"/>
    <w:link w:val="HeaderChar"/>
    <w:uiPriority w:val="99"/>
    <w:unhideWhenUsed/>
    <w:rsid w:val="00653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2A9"/>
  </w:style>
  <w:style w:type="paragraph" w:styleId="BalloonText">
    <w:name w:val="Balloon Text"/>
    <w:basedOn w:val="Normal"/>
    <w:link w:val="BalloonTextChar"/>
    <w:uiPriority w:val="99"/>
    <w:semiHidden/>
    <w:unhideWhenUsed/>
    <w:rsid w:val="0065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2A9"/>
    <w:rPr>
      <w:rFonts w:ascii="Tahoma" w:hAnsi="Tahoma" w:cs="Tahoma"/>
      <w:sz w:val="16"/>
      <w:szCs w:val="16"/>
    </w:rPr>
  </w:style>
  <w:style w:type="paragraph" w:styleId="NoSpacing">
    <w:name w:val="No Spacing"/>
    <w:link w:val="NoSpacingChar"/>
    <w:uiPriority w:val="1"/>
    <w:qFormat/>
    <w:rsid w:val="005C328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328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A081E9D4</Template>
  <TotalTime>7</TotalTime>
  <Pages>3</Pages>
  <Words>668</Words>
  <Characters>3482</Characters>
  <Application>Microsoft Office Word</Application>
  <DocSecurity>0</DocSecurity>
  <Lines>102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Attendance and Punctuality Policy</dc:title>
  <dc:subject>2016 2017</dc:subject>
  <dc:creator>Sara Rider</dc:creator>
  <cp:lastModifiedBy>Sara Rider</cp:lastModifiedBy>
  <cp:revision>4</cp:revision>
  <cp:lastPrinted>2013-11-20T14:46:00Z</cp:lastPrinted>
  <dcterms:created xsi:type="dcterms:W3CDTF">2015-10-21T13:15:00Z</dcterms:created>
  <dcterms:modified xsi:type="dcterms:W3CDTF">2016-09-28T09:53:00Z</dcterms:modified>
</cp:coreProperties>
</file>